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3E" w:rsidRDefault="00A6073E" w:rsidP="00A6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Kształtowania Środowiska i Rolnictwa</w:t>
      </w:r>
    </w:p>
    <w:p w:rsidR="00A6073E" w:rsidRDefault="00A6073E" w:rsidP="00A6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Zachodniopomorski Uniwersytet Technologiczny w Szczecinie</w:t>
      </w:r>
    </w:p>
    <w:p w:rsidR="00A6073E" w:rsidRDefault="00A6073E" w:rsidP="00A6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tematów prac inżynierskich</w:t>
      </w:r>
    </w:p>
    <w:p w:rsidR="00A6073E" w:rsidRDefault="00A6073E" w:rsidP="00A6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ODNAWIALNE ŹRÓDŁA ENERGII S1</w:t>
      </w:r>
    </w:p>
    <w:p w:rsidR="004A2CF4" w:rsidRDefault="00A6073E" w:rsidP="00A6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 2016/2017</w:t>
      </w:r>
    </w:p>
    <w:p w:rsidR="00A6073E" w:rsidRDefault="00A6073E" w:rsidP="00A6073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7"/>
        <w:gridCol w:w="6069"/>
        <w:gridCol w:w="2214"/>
      </w:tblGrid>
      <w:tr w:rsidR="00971178" w:rsidRPr="00057D8E" w:rsidTr="00971178">
        <w:tc>
          <w:tcPr>
            <w:tcW w:w="541" w:type="pct"/>
            <w:gridSpan w:val="2"/>
          </w:tcPr>
          <w:p w:rsidR="00971178" w:rsidRPr="00057D8E" w:rsidRDefault="00971178" w:rsidP="001712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7" w:type="pct"/>
          </w:tcPr>
          <w:p w:rsidR="00971178" w:rsidRPr="00057D8E" w:rsidRDefault="00971178" w:rsidP="001712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1192" w:type="pct"/>
          </w:tcPr>
          <w:p w:rsidR="00971178" w:rsidRPr="00057D8E" w:rsidRDefault="00971178" w:rsidP="001712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Opiekun</w:t>
            </w:r>
          </w:p>
        </w:tc>
      </w:tr>
      <w:tr w:rsidR="00971178" w:rsidRPr="00057D8E" w:rsidTr="00971178">
        <w:tc>
          <w:tcPr>
            <w:tcW w:w="5000" w:type="pct"/>
            <w:gridSpan w:val="4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D8E">
              <w:rPr>
                <w:rFonts w:ascii="Times New Roman" w:hAnsi="Times New Roman" w:cs="Times New Roman"/>
                <w:b/>
              </w:rPr>
              <w:t>Katedra Agronomii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Zrównoważona gospodarka wodą w uprawie roślin energetycznych</w:t>
            </w:r>
          </w:p>
        </w:tc>
        <w:tc>
          <w:tcPr>
            <w:tcW w:w="1192" w:type="pct"/>
            <w:vAlign w:val="center"/>
          </w:tcPr>
          <w:p w:rsidR="00A6073E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</w:p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C. Podsiadło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Dobór gatunków roślin do uprawy na cele energetyczne w wybranym gospodarstwie rolnym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</w:p>
          <w:p w:rsidR="00971178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C. Podsiadło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wodo-oszczędnego systemu nawadniania dla wybranego gatunku rośliny energetycznej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</w:p>
          <w:p w:rsidR="00971178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C. Podsiadło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systemu nawadniania roślin energetycznych w wybranym gospodarstwie rolnym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</w:p>
          <w:p w:rsidR="00971178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C. Podsiadło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Analiza produkcyjno-ekonomiczna wraz z projektem płodozmianu wysokowydajnych upraw energetycznych w wybranym gospodarstwie rolnym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</w:p>
          <w:p w:rsidR="00971178" w:rsidRPr="00057D8E" w:rsidRDefault="00A6073E" w:rsidP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C. Podsiadło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uprawy, plonowanie i wykorzystanie sorga zwyczajnego, odmiany na ziarno (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Sorghum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bicolor</w:t>
            </w:r>
            <w:proofErr w:type="spellEnd"/>
            <w:r w:rsidRPr="00057D8E">
              <w:rPr>
                <w:rFonts w:ascii="Times New Roman" w:hAnsi="Times New Roman" w:cs="Times New Roman"/>
              </w:rPr>
              <w:t>) do celów energetycznych</w:t>
            </w:r>
          </w:p>
        </w:tc>
        <w:tc>
          <w:tcPr>
            <w:tcW w:w="1192" w:type="pct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Bury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uprawy, plonowanie i wykorzystanie kukurydzy (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Zea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mays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57D8E">
              <w:rPr>
                <w:rFonts w:ascii="Times New Roman" w:hAnsi="Times New Roman" w:cs="Times New Roman"/>
              </w:rPr>
              <w:t>L.) do celów energetycznych</w:t>
            </w:r>
          </w:p>
        </w:tc>
        <w:tc>
          <w:tcPr>
            <w:tcW w:w="1192" w:type="pct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Bury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Wpływ sposobu zakładania plantacji na plonowanie i wykorzystanie malwy pensylwańskiej (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Sida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hermaphrodita</w:t>
            </w:r>
            <w:proofErr w:type="spellEnd"/>
            <w:r w:rsidRPr="00057D8E">
              <w:rPr>
                <w:rFonts w:ascii="Times New Roman" w:hAnsi="Times New Roman" w:cs="Times New Roman"/>
              </w:rPr>
              <w:t>) do celów energetycznych</w:t>
            </w:r>
          </w:p>
        </w:tc>
        <w:tc>
          <w:tcPr>
            <w:tcW w:w="1192" w:type="pct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Bury</w:t>
            </w:r>
          </w:p>
        </w:tc>
      </w:tr>
      <w:tr w:rsidR="00971178" w:rsidRPr="00057D8E" w:rsidTr="00971178">
        <w:tc>
          <w:tcPr>
            <w:tcW w:w="541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uprawy, plonowanie i wykorzystanie sorgo pastewnego (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Sorghum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bicolor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</w:rPr>
              <w:t>Moench</w:t>
            </w:r>
            <w:proofErr w:type="spellEnd"/>
            <w:r w:rsidRPr="00057D8E">
              <w:rPr>
                <w:rFonts w:ascii="Times New Roman" w:hAnsi="Times New Roman" w:cs="Times New Roman"/>
              </w:rPr>
              <w:t>.) do celów energetycznych</w:t>
            </w:r>
          </w:p>
        </w:tc>
        <w:tc>
          <w:tcPr>
            <w:tcW w:w="1192" w:type="pct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Bury</w:t>
            </w:r>
          </w:p>
        </w:tc>
      </w:tr>
      <w:tr w:rsidR="00A6073E" w:rsidRPr="00057D8E" w:rsidTr="00221885">
        <w:trPr>
          <w:trHeight w:val="330"/>
        </w:trPr>
        <w:tc>
          <w:tcPr>
            <w:tcW w:w="532" w:type="pct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uprawy, plonowanie i wykorzystanie rożnika przerośniętego (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Silphium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perfoliatum</w:t>
            </w:r>
            <w:proofErr w:type="spellEnd"/>
            <w:r w:rsidRPr="00057D8E">
              <w:rPr>
                <w:rFonts w:ascii="Times New Roman" w:hAnsi="Times New Roman" w:cs="Times New Roman"/>
              </w:rPr>
              <w:t>) do celów energetycznych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Bury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uprawy, plonowanie i wykorzystanie trawy sudańskiej (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Sorghum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sudanense</w:t>
            </w:r>
            <w:proofErr w:type="spellEnd"/>
            <w:r w:rsidRPr="00057D8E">
              <w:rPr>
                <w:rFonts w:ascii="Times New Roman" w:hAnsi="Times New Roman" w:cs="Times New Roman"/>
              </w:rPr>
              <w:t>) do celów energetycznych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Bury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 rzepaku ozimego przeznaczonego na produkcję biopaliwa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G.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Hury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 pszenżyta ozimego przeznaczonego na produkcję bioetanolu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G.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Hury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Technologia uprawy buraka cukrowego przeznaczonego na produkcję bioetanolu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G.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Hury</w:t>
            </w:r>
            <w:proofErr w:type="spellEnd"/>
          </w:p>
        </w:tc>
      </w:tr>
      <w:tr w:rsidR="00A6073E" w:rsidRPr="00057D8E" w:rsidTr="00971178">
        <w:tc>
          <w:tcPr>
            <w:tcW w:w="5000" w:type="pct"/>
            <w:gridSpan w:val="4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D8E">
              <w:rPr>
                <w:rFonts w:ascii="Times New Roman" w:hAnsi="Times New Roman" w:cs="Times New Roman"/>
                <w:b/>
              </w:rPr>
              <w:t>Katedra Meteorologii i Kształtowania Terenów Zieleni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Elektrownie wiatrowe w województwie zachodniopomorskim – stan obecny i perspektywy rozwoju w świetle zasobów energetycznych wiatru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Dr inż.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Nidzgorska</w:t>
            </w:r>
            <w:proofErr w:type="spellEnd"/>
            <w:r w:rsidRPr="00057D8E">
              <w:rPr>
                <w:rFonts w:ascii="Times New Roman" w:hAnsi="Times New Roman" w:cs="Times New Roman"/>
              </w:rPr>
              <w:t>-Lencewicz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  <w:color w:val="000000"/>
              </w:rPr>
              <w:t xml:space="preserve">Ocena warunków i zasobów energetycznych </w:t>
            </w:r>
            <w:r w:rsidRPr="00057D8E">
              <w:rPr>
                <w:rFonts w:ascii="Times New Roman" w:hAnsi="Times New Roman" w:cs="Times New Roman"/>
              </w:rPr>
              <w:t>wiatru jako alternatywnego źródła energii</w:t>
            </w:r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57D8E">
              <w:rPr>
                <w:rFonts w:ascii="Times New Roman" w:hAnsi="Times New Roman" w:cs="Times New Roman"/>
              </w:rPr>
              <w:t xml:space="preserve"> </w:t>
            </w:r>
            <w:r w:rsidRPr="00057D8E">
              <w:rPr>
                <w:rFonts w:ascii="Times New Roman" w:hAnsi="Times New Roman" w:cs="Times New Roman"/>
                <w:color w:val="000000"/>
              </w:rPr>
              <w:t xml:space="preserve">w wybranym  rejonie 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Dr inż.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Nidzgorska</w:t>
            </w:r>
            <w:proofErr w:type="spellEnd"/>
            <w:r w:rsidRPr="00057D8E">
              <w:rPr>
                <w:rFonts w:ascii="Times New Roman" w:hAnsi="Times New Roman" w:cs="Times New Roman"/>
              </w:rPr>
              <w:t>-Lencewicz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  <w:color w:val="000000"/>
              </w:rPr>
              <w:t>Zasoby energii słonecznej w rejonie Szczecina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Dr inż.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Nidzgorska</w:t>
            </w:r>
            <w:proofErr w:type="spellEnd"/>
            <w:r w:rsidRPr="00057D8E">
              <w:rPr>
                <w:rFonts w:ascii="Times New Roman" w:hAnsi="Times New Roman" w:cs="Times New Roman"/>
              </w:rPr>
              <w:t>-Lencewicz</w:t>
            </w:r>
          </w:p>
        </w:tc>
      </w:tr>
    </w:tbl>
    <w:p w:rsidR="00057D8E" w:rsidRDefault="00057D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7"/>
        <w:gridCol w:w="6069"/>
        <w:gridCol w:w="2214"/>
      </w:tblGrid>
      <w:tr w:rsidR="00A6073E" w:rsidRPr="00057D8E" w:rsidTr="00971178">
        <w:tc>
          <w:tcPr>
            <w:tcW w:w="5000" w:type="pct"/>
            <w:gridSpan w:val="4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b/>
                <w:lang w:val="de-DE"/>
              </w:rPr>
              <w:lastRenderedPageBreak/>
              <w:t>Katedra</w:t>
            </w:r>
            <w:proofErr w:type="spellEnd"/>
            <w:r w:rsidRPr="00057D8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b/>
                <w:lang w:val="de-DE"/>
              </w:rPr>
              <w:t>Fizyki</w:t>
            </w:r>
            <w:proofErr w:type="spellEnd"/>
            <w:r w:rsidRPr="00057D8E">
              <w:rPr>
                <w:rFonts w:ascii="Times New Roman" w:hAnsi="Times New Roman" w:cs="Times New Roman"/>
                <w:b/>
                <w:lang w:val="de-DE"/>
              </w:rPr>
              <w:t xml:space="preserve"> i </w:t>
            </w:r>
            <w:proofErr w:type="spellStart"/>
            <w:r w:rsidRPr="00057D8E">
              <w:rPr>
                <w:rFonts w:ascii="Times New Roman" w:hAnsi="Times New Roman" w:cs="Times New Roman"/>
                <w:b/>
                <w:lang w:val="de-DE"/>
              </w:rPr>
              <w:t>Agrofizyki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  <w:color w:val="000000"/>
              </w:rPr>
              <w:t>Analiza rozwiązań technicznych paneli fotowoltaicznych dostępnych na rynku krajowym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A.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Gawlik</w:t>
            </w:r>
            <w:proofErr w:type="spellEnd"/>
          </w:p>
        </w:tc>
      </w:tr>
      <w:tr w:rsidR="00A6073E" w:rsidRPr="00057D8E" w:rsidTr="00971178">
        <w:tc>
          <w:tcPr>
            <w:tcW w:w="5000" w:type="pct"/>
            <w:gridSpan w:val="4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D8E">
              <w:rPr>
                <w:rFonts w:ascii="Times New Roman" w:hAnsi="Times New Roman" w:cs="Times New Roman"/>
                <w:b/>
              </w:rPr>
              <w:t xml:space="preserve">Katedra Budowy i Użytkowania Urządzeń Technicznych 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wyposażenia przedsiębiorstwa w sprzęt techniczny</w:t>
            </w:r>
            <w:r w:rsidRPr="00057D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7D8E">
              <w:rPr>
                <w:rFonts w:ascii="Times New Roman" w:hAnsi="Times New Roman" w:cs="Times New Roman"/>
              </w:rPr>
              <w:t>do pozyskiwania drewna na cele energetyczne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Dr hab. inż.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D. Błażejczak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Zasoby biomasy energetycznej z terenów zieleni gminy …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Dr hab. inż.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D. Błażejczak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technologii produkcji kukurydzy na biomasę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Śnieg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Analiza i ocena urządzeń technicznych przeznaczonych do spalania słomy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Śnieg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produkcji biopaliwa z rzepaku ozimego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Dobek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produkcji biopaliwa z pszenicy ozimej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Dobek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instalacji do oczyszczania biogazu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Dobek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Projekt </w:t>
            </w:r>
            <w:proofErr w:type="spellStart"/>
            <w:r w:rsidRPr="00057D8E">
              <w:rPr>
                <w:rFonts w:ascii="Times New Roman" w:hAnsi="Times New Roman" w:cs="Times New Roman"/>
              </w:rPr>
              <w:t>mezofilnej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kontenerowej biogazowni rolniczej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Dobek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Projekt technologii wykorzystującej liście zbierane na terenach miejskich do produkcji </w:t>
            </w:r>
            <w:proofErr w:type="spellStart"/>
            <w:r w:rsidRPr="00057D8E">
              <w:rPr>
                <w:rFonts w:ascii="Times New Roman" w:hAnsi="Times New Roman" w:cs="Times New Roman"/>
              </w:rPr>
              <w:t>peletu</w:t>
            </w:r>
            <w:proofErr w:type="spellEnd"/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Dobek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kontenerowej biogazowni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>J. Jurga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Opracowanie koncepcji wykorzystania </w:t>
            </w:r>
            <w:proofErr w:type="spellStart"/>
            <w:r w:rsidRPr="00057D8E">
              <w:rPr>
                <w:rFonts w:ascii="Times New Roman" w:hAnsi="Times New Roman" w:cs="Times New Roman"/>
              </w:rPr>
              <w:t>drona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do oceny zapotrzebowania roślin energetycznych  na nawożenie azotowe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>J. Jurga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Wpływ temperatury przechowywania  brykietu z biomasy na jego wybrane parametry fizyczne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Rynkiewicz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Wpływ temperatury przechowywania </w:t>
            </w:r>
            <w:proofErr w:type="spellStart"/>
            <w:r w:rsidRPr="00057D8E">
              <w:rPr>
                <w:rFonts w:ascii="Times New Roman" w:hAnsi="Times New Roman" w:cs="Times New Roman"/>
              </w:rPr>
              <w:t>peletów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z biomasy na jego wybrane parametry fizyczne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Rynkiewicz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Ocena wybranych cech fizycznych  </w:t>
            </w:r>
            <w:proofErr w:type="spellStart"/>
            <w:r w:rsidRPr="00057D8E">
              <w:rPr>
                <w:rFonts w:ascii="Times New Roman" w:hAnsi="Times New Roman" w:cs="Times New Roman"/>
              </w:rPr>
              <w:t>peletów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z biomasy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Rynkiewicz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Ocena wybranych cech fizycznych  brykietów z biomasy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Rynkiewicz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linii technologicznej do produkcji brykietów ze słomy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Rynkiewicz</w:t>
            </w:r>
          </w:p>
        </w:tc>
      </w:tr>
      <w:tr w:rsidR="00A6073E" w:rsidRPr="00057D8E" w:rsidTr="00971178">
        <w:tc>
          <w:tcPr>
            <w:tcW w:w="5000" w:type="pct"/>
            <w:gridSpan w:val="4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b/>
                <w:lang w:val="de-DE"/>
              </w:rPr>
              <w:t>Katedra</w:t>
            </w:r>
            <w:proofErr w:type="spellEnd"/>
            <w:r w:rsidRPr="00057D8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b/>
                <w:lang w:val="de-DE"/>
              </w:rPr>
              <w:t>Inżynierii</w:t>
            </w:r>
            <w:proofErr w:type="spellEnd"/>
            <w:r w:rsidRPr="00057D8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b/>
                <w:lang w:val="de-DE"/>
              </w:rPr>
              <w:t>Systemów</w:t>
            </w:r>
            <w:proofErr w:type="spellEnd"/>
            <w:r w:rsidRPr="00057D8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b/>
                <w:lang w:val="de-DE"/>
              </w:rPr>
              <w:t>Agrotechnicznych</w:t>
            </w:r>
            <w:proofErr w:type="spellEnd"/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Zarządzanie sprawnością techniczną nadmorskiej farmy wiatrowej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 hab.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057D8E">
              <w:rPr>
                <w:rFonts w:ascii="Times New Roman" w:hAnsi="Times New Roman" w:cs="Times New Roman"/>
                <w:lang w:val="de-DE"/>
              </w:rPr>
              <w:t xml:space="preserve">A.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Griger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057D8E">
              <w:rPr>
                <w:rFonts w:ascii="Times New Roman" w:hAnsi="Times New Roman" w:cs="Times New Roman"/>
                <w:lang w:val="de-DE"/>
              </w:rPr>
              <w:br/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  <w:lang w:val="de-DE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6073E" w:rsidRPr="00057D8E" w:rsidTr="00971178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Właściwości reologiczne biodiesla w zależności od rodzaju surowców wykorzystywanych do jego produkcji </w:t>
            </w:r>
            <w:r w:rsidRPr="00057D8E">
              <w:rPr>
                <w:rFonts w:ascii="Times New Roman" w:hAnsi="Times New Roman" w:cs="Times New Roman"/>
              </w:rPr>
              <w:br/>
              <w:t>i warunków przechowywania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Możliwość biochemicznej konwersji </w:t>
            </w:r>
            <w:proofErr w:type="spellStart"/>
            <w:r w:rsidRPr="00057D8E">
              <w:rPr>
                <w:rFonts w:ascii="Times New Roman" w:hAnsi="Times New Roman" w:cs="Times New Roman"/>
              </w:rPr>
              <w:t>lignocelulozowej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biomasy odpadowej do biopaliwa 2 generacji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939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Wykorzystanie roślinnej biomasy poprodukcyjnej i odpadowej jako surowca do produkcji biopaliwa 2 generacji metodą </w:t>
            </w:r>
            <w:proofErr w:type="spellStart"/>
            <w:r w:rsidRPr="00057D8E">
              <w:rPr>
                <w:rFonts w:ascii="Times New Roman" w:hAnsi="Times New Roman" w:cs="Times New Roman"/>
              </w:rPr>
              <w:t>biokonwersji</w:t>
            </w:r>
            <w:proofErr w:type="spellEnd"/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707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Pozyskiwanie </w:t>
            </w:r>
            <w:proofErr w:type="spellStart"/>
            <w:r w:rsidRPr="00057D8E">
              <w:rPr>
                <w:rFonts w:ascii="Times New Roman" w:hAnsi="Times New Roman" w:cs="Times New Roman"/>
              </w:rPr>
              <w:t>mikroglonów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</w:t>
            </w:r>
            <w:r w:rsidRPr="00057D8E">
              <w:rPr>
                <w:rFonts w:ascii="Times New Roman" w:hAnsi="Times New Roman" w:cs="Times New Roman"/>
                <w:i/>
                <w:iCs/>
              </w:rPr>
              <w:t xml:space="preserve">Chlorella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vulgaris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do produkcji biodiesla z wykorzystaniem biomasy odpadowej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35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Wykorzystanie biomasy odpadowej w hodowli </w:t>
            </w:r>
            <w:proofErr w:type="spellStart"/>
            <w:r w:rsidRPr="00057D8E">
              <w:rPr>
                <w:rFonts w:ascii="Times New Roman" w:hAnsi="Times New Roman" w:cs="Times New Roman"/>
              </w:rPr>
              <w:t>mikroglonów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Scenedesmus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jako prekursora do produkcji biodiesla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53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Efektywność energetyczna roślinno-mikrobiologicznego ogniwa paliwowego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35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Wykorzystanie energii słonecznej do produkcji biomasy </w:t>
            </w:r>
            <w:r w:rsidRPr="00057D8E">
              <w:rPr>
                <w:rFonts w:ascii="Times New Roman" w:hAnsi="Times New Roman" w:cs="Times New Roman"/>
              </w:rPr>
              <w:br/>
              <w:t xml:space="preserve">w </w:t>
            </w:r>
            <w:proofErr w:type="spellStart"/>
            <w:r w:rsidRPr="00057D8E">
              <w:rPr>
                <w:rFonts w:ascii="Times New Roman" w:hAnsi="Times New Roman" w:cs="Times New Roman"/>
              </w:rPr>
              <w:t>fotobioreaktorze</w:t>
            </w:r>
            <w:proofErr w:type="spellEnd"/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36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Biomasa jako źródło energii odnawialnej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72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Produkcja </w:t>
            </w:r>
            <w:proofErr w:type="spellStart"/>
            <w:r w:rsidRPr="00057D8E">
              <w:rPr>
                <w:rFonts w:ascii="Times New Roman" w:hAnsi="Times New Roman" w:cs="Times New Roman"/>
              </w:rPr>
              <w:t>biowodoru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przy udziale </w:t>
            </w:r>
            <w:proofErr w:type="spellStart"/>
            <w:r w:rsidRPr="00057D8E">
              <w:rPr>
                <w:rFonts w:ascii="Times New Roman" w:hAnsi="Times New Roman" w:cs="Times New Roman"/>
              </w:rPr>
              <w:t>mikroglonów</w:t>
            </w:r>
            <w:proofErr w:type="spellEnd"/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693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Wytwarzanie paliw płynnych z biomasy- synteza Fischera-</w:t>
            </w:r>
            <w:proofErr w:type="spellStart"/>
            <w:r w:rsidRPr="00057D8E">
              <w:rPr>
                <w:rFonts w:ascii="Times New Roman" w:hAnsi="Times New Roman" w:cs="Times New Roman"/>
              </w:rPr>
              <w:t>Tropscha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057D8E">
              <w:rPr>
                <w:rFonts w:ascii="Times New Roman" w:hAnsi="Times New Roman" w:cs="Times New Roman"/>
                <w:lang w:val="en-US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  <w:lang w:val="en-US"/>
              </w:rPr>
              <w:t>Hawrot</w:t>
            </w:r>
            <w:proofErr w:type="spellEnd"/>
            <w:r w:rsidRPr="00057D8E">
              <w:rPr>
                <w:rFonts w:ascii="Times New Roman" w:hAnsi="Times New Roman" w:cs="Times New Roman"/>
                <w:lang w:val="en-US"/>
              </w:rPr>
              <w:t>-Paw</w:t>
            </w:r>
          </w:p>
        </w:tc>
      </w:tr>
      <w:tr w:rsidR="00A6073E" w:rsidRPr="00057D8E" w:rsidTr="00A6073E">
        <w:trPr>
          <w:trHeight w:val="18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221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Układ do wytwarzania gazu wodnego z wykorzystaniem energii słonecznej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  <w:r w:rsidR="00057D8E">
              <w:rPr>
                <w:rFonts w:ascii="Times New Roman" w:hAnsi="Times New Roman" w:cs="Times New Roman"/>
              </w:rPr>
              <w:t xml:space="preserve">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A. Koniuszy,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A6073E">
        <w:trPr>
          <w:trHeight w:val="53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Model eksploatacji pojazdu o napędzie </w:t>
            </w:r>
            <w:proofErr w:type="spellStart"/>
            <w:r w:rsidRPr="00057D8E">
              <w:rPr>
                <w:rFonts w:ascii="Times New Roman" w:hAnsi="Times New Roman" w:cs="Times New Roman"/>
              </w:rPr>
              <w:t>spalinowo-elektrycznym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użytkowanego w warunkach miejskich</w:t>
            </w:r>
          </w:p>
        </w:tc>
        <w:tc>
          <w:tcPr>
            <w:tcW w:w="1192" w:type="pct"/>
            <w:vAlign w:val="center"/>
          </w:tcPr>
          <w:p w:rsidR="00057D8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A. Koniuszy, </w:t>
            </w:r>
          </w:p>
          <w:p w:rsidR="00A6073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A6073E">
        <w:trPr>
          <w:trHeight w:val="35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Ocena możliwości uzyskania oleju </w:t>
            </w:r>
            <w:proofErr w:type="spellStart"/>
            <w:r w:rsidRPr="00057D8E">
              <w:rPr>
                <w:rFonts w:ascii="Times New Roman" w:hAnsi="Times New Roman" w:cs="Times New Roman"/>
              </w:rPr>
              <w:t>pirolitycznego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z biomasy zawierającej dodatek odpadowych produktów ropopochodnych</w:t>
            </w:r>
          </w:p>
        </w:tc>
        <w:tc>
          <w:tcPr>
            <w:tcW w:w="1192" w:type="pct"/>
            <w:vAlign w:val="center"/>
          </w:tcPr>
          <w:p w:rsidR="00057D8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A. Koniuszy, </w:t>
            </w:r>
          </w:p>
          <w:p w:rsidR="00A6073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A6073E">
        <w:trPr>
          <w:trHeight w:val="345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Ocena możliwości pozyskania ciepła z biomasy podczas jej kompostowania</w:t>
            </w:r>
          </w:p>
        </w:tc>
        <w:tc>
          <w:tcPr>
            <w:tcW w:w="1192" w:type="pct"/>
            <w:vAlign w:val="center"/>
          </w:tcPr>
          <w:p w:rsidR="00057D8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A. Koniuszy, </w:t>
            </w:r>
          </w:p>
          <w:p w:rsidR="00A6073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nadzw</w:t>
            </w:r>
            <w:proofErr w:type="spellEnd"/>
            <w:r w:rsidR="00A6073E"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A6073E">
        <w:trPr>
          <w:trHeight w:val="21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Wpływ parametrów regulacyjnych gazownika na skład chemiczny i wartość opałową paliwa gazowego otrzymanego z osadów </w:t>
            </w:r>
            <w:proofErr w:type="spellStart"/>
            <w:r w:rsidRPr="00057D8E">
              <w:rPr>
                <w:rFonts w:ascii="Times New Roman" w:hAnsi="Times New Roman" w:cs="Times New Roman"/>
              </w:rPr>
              <w:t>pościekowych</w:t>
            </w:r>
            <w:proofErr w:type="spellEnd"/>
          </w:p>
        </w:tc>
        <w:tc>
          <w:tcPr>
            <w:tcW w:w="1192" w:type="pct"/>
            <w:vAlign w:val="center"/>
          </w:tcPr>
          <w:p w:rsidR="00057D8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A. Koniuszy, </w:t>
            </w:r>
          </w:p>
          <w:p w:rsidR="00A6073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A6073E">
        <w:trPr>
          <w:trHeight w:val="85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Wpływ parametrów regulacyjnych gazownika na skład chemiczny i wartość opałową paliwa gazowego otrzymanego z biomasy drzewnej</w:t>
            </w:r>
          </w:p>
        </w:tc>
        <w:tc>
          <w:tcPr>
            <w:tcW w:w="1192" w:type="pct"/>
            <w:vAlign w:val="center"/>
          </w:tcPr>
          <w:p w:rsidR="00057D8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A. Koniuszy, </w:t>
            </w:r>
          </w:p>
          <w:p w:rsidR="00A6073E" w:rsidRPr="00057D8E" w:rsidRDefault="00057D8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A6073E">
        <w:trPr>
          <w:trHeight w:val="70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Dobór wymiennika ciepła do przydomowej instalacji kogeneracyjnej wykorzystującej biogaz</w:t>
            </w:r>
          </w:p>
        </w:tc>
        <w:tc>
          <w:tcPr>
            <w:tcW w:w="1192" w:type="pct"/>
            <w:vAlign w:val="center"/>
          </w:tcPr>
          <w:p w:rsidR="00057D8E" w:rsidRDefault="00A6073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A6073E" w:rsidRPr="00057D8E" w:rsidRDefault="00A6073E" w:rsidP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R</w:t>
            </w:r>
            <w:r w:rsidR="00057D8E">
              <w:rPr>
                <w:rFonts w:ascii="Times New Roman" w:hAnsi="Times New Roman" w:cs="Times New Roman"/>
              </w:rPr>
              <w:t xml:space="preserve">. </w:t>
            </w:r>
            <w:r w:rsidR="00057D8E" w:rsidRPr="00057D8E">
              <w:rPr>
                <w:rFonts w:ascii="Times New Roman" w:hAnsi="Times New Roman" w:cs="Times New Roman"/>
              </w:rPr>
              <w:t>Nowowiejski</w:t>
            </w:r>
            <w:bookmarkStart w:id="0" w:name="_GoBack"/>
            <w:bookmarkEnd w:id="0"/>
          </w:p>
        </w:tc>
      </w:tr>
      <w:tr w:rsidR="00A6073E" w:rsidRPr="00057D8E" w:rsidTr="00A6073E">
        <w:trPr>
          <w:trHeight w:val="52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Projekt stanowiska dydaktycznego wykorzystującego pomiary termowizyjne do oceny izolacyjności materiałów stosowanych w obiektach OZE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P. Sędłak</w:t>
            </w:r>
          </w:p>
        </w:tc>
      </w:tr>
      <w:tr w:rsidR="00A6073E" w:rsidRPr="00057D8E" w:rsidTr="00A6073E">
        <w:trPr>
          <w:trHeight w:val="72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Efektywność eksploatacyjna instalacji fotowoltaicznej zainstalowanej w Ośrodku Energii Odnawialnej w Ostoi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P. Sędłak</w:t>
            </w:r>
          </w:p>
        </w:tc>
      </w:tr>
      <w:tr w:rsidR="00A6073E" w:rsidRPr="00057D8E" w:rsidTr="00A6073E">
        <w:trPr>
          <w:trHeight w:val="700"/>
        </w:trPr>
        <w:tc>
          <w:tcPr>
            <w:tcW w:w="541" w:type="pct"/>
            <w:gridSpan w:val="2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Ocena eksploatacyjna układu kolektorów cieczowych zainstalowanych w Ośrodku Energii Odnawialnej w Ostoi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P. Sędłak</w:t>
            </w:r>
          </w:p>
        </w:tc>
      </w:tr>
      <w:tr w:rsidR="00A6073E" w:rsidRPr="00057D8E" w:rsidTr="00026316">
        <w:trPr>
          <w:trHeight w:val="567"/>
        </w:trPr>
        <w:tc>
          <w:tcPr>
            <w:tcW w:w="541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7" w:type="pct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Wpływ położenia geograficznego na parametry eksploatacyjne instalacji fotowoltaicznych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P. Sędłak</w:t>
            </w:r>
          </w:p>
        </w:tc>
      </w:tr>
      <w:tr w:rsidR="00A6073E" w:rsidRPr="00057D8E" w:rsidTr="00A6073E">
        <w:trPr>
          <w:trHeight w:val="530"/>
        </w:trPr>
        <w:tc>
          <w:tcPr>
            <w:tcW w:w="541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67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Ocena efektywności energetycznej systemu wiatrowo-słonecznego z magazynem energii elektrycznej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A6073E" w:rsidRPr="00057D8E" w:rsidRDefault="00A6073E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P. Sędłak</w:t>
            </w:r>
          </w:p>
        </w:tc>
      </w:tr>
      <w:tr w:rsidR="00971178" w:rsidRPr="00057D8E" w:rsidTr="00A6073E">
        <w:trPr>
          <w:trHeight w:val="350"/>
        </w:trPr>
        <w:tc>
          <w:tcPr>
            <w:tcW w:w="541" w:type="pct"/>
            <w:gridSpan w:val="2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59</w:t>
            </w:r>
            <w:r w:rsidR="00971178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Ocena lokalnych farm wiatrowych w aspekcie spełnianych przez nie wymagań określonych w przepisach regulujących ich budowę i lokalizację</w:t>
            </w:r>
          </w:p>
        </w:tc>
        <w:tc>
          <w:tcPr>
            <w:tcW w:w="1192" w:type="pct"/>
            <w:vAlign w:val="center"/>
          </w:tcPr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971178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T. Stawicki</w:t>
            </w:r>
          </w:p>
        </w:tc>
      </w:tr>
      <w:tr w:rsidR="00971178" w:rsidRPr="00057D8E" w:rsidTr="00A6073E">
        <w:trPr>
          <w:trHeight w:val="550"/>
        </w:trPr>
        <w:tc>
          <w:tcPr>
            <w:tcW w:w="541" w:type="pct"/>
            <w:gridSpan w:val="2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60</w:t>
            </w:r>
            <w:r w:rsidR="00971178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Analiza zagrożeń środowiskowych wynikających z hałasu generowanego przez instalacje wiatrowe</w:t>
            </w:r>
          </w:p>
        </w:tc>
        <w:tc>
          <w:tcPr>
            <w:tcW w:w="1192" w:type="pct"/>
            <w:vAlign w:val="center"/>
          </w:tcPr>
          <w:p w:rsidR="00971178" w:rsidRPr="00057D8E" w:rsidRDefault="00971178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971178" w:rsidRPr="00057D8E" w:rsidRDefault="00971178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T. Stawicki</w:t>
            </w:r>
          </w:p>
        </w:tc>
      </w:tr>
      <w:tr w:rsidR="00971178" w:rsidRPr="00057D8E" w:rsidTr="00A6073E">
        <w:trPr>
          <w:trHeight w:val="350"/>
        </w:trPr>
        <w:tc>
          <w:tcPr>
            <w:tcW w:w="541" w:type="pct"/>
            <w:gridSpan w:val="2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61</w:t>
            </w:r>
            <w:r w:rsidR="00971178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7" w:type="pct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Pomiary termowizyjne jako metoda wspierająca audyt energetyczny budynków mieszkalnych</w:t>
            </w:r>
          </w:p>
        </w:tc>
        <w:tc>
          <w:tcPr>
            <w:tcW w:w="1192" w:type="pct"/>
            <w:vAlign w:val="center"/>
          </w:tcPr>
          <w:p w:rsidR="00971178" w:rsidRPr="00057D8E" w:rsidRDefault="00971178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971178" w:rsidRPr="00057D8E" w:rsidRDefault="00971178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T. Stawicki</w:t>
            </w:r>
          </w:p>
        </w:tc>
      </w:tr>
      <w:tr w:rsidR="00971178" w:rsidRPr="00057D8E" w:rsidTr="00A6073E">
        <w:trPr>
          <w:trHeight w:val="530"/>
        </w:trPr>
        <w:tc>
          <w:tcPr>
            <w:tcW w:w="541" w:type="pct"/>
            <w:gridSpan w:val="2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lastRenderedPageBreak/>
              <w:t>62</w:t>
            </w:r>
            <w:r w:rsidR="00971178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7" w:type="pct"/>
            <w:vAlign w:val="center"/>
          </w:tcPr>
          <w:p w:rsidR="00971178" w:rsidRPr="00057D8E" w:rsidRDefault="00971178" w:rsidP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Ocena energetycznego wykorzystania farmy fotowoltaicznej o mocy 1 MW w Ustroniu Morskim</w:t>
            </w:r>
          </w:p>
        </w:tc>
        <w:tc>
          <w:tcPr>
            <w:tcW w:w="1192" w:type="pct"/>
            <w:vAlign w:val="center"/>
          </w:tcPr>
          <w:p w:rsidR="00971178" w:rsidRPr="00057D8E" w:rsidRDefault="00971178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inż. </w:t>
            </w:r>
          </w:p>
          <w:p w:rsidR="00971178" w:rsidRPr="00057D8E" w:rsidRDefault="00971178" w:rsidP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T. Stawicki</w:t>
            </w:r>
          </w:p>
        </w:tc>
      </w:tr>
      <w:tr w:rsidR="005070AB" w:rsidRPr="00057D8E" w:rsidTr="005070AB">
        <w:trPr>
          <w:trHeight w:val="180"/>
        </w:trPr>
        <w:tc>
          <w:tcPr>
            <w:tcW w:w="5000" w:type="pct"/>
            <w:gridSpan w:val="4"/>
            <w:vAlign w:val="center"/>
          </w:tcPr>
          <w:p w:rsidR="005070AB" w:rsidRPr="00057D8E" w:rsidRDefault="0050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D8E">
              <w:rPr>
                <w:rFonts w:ascii="Times New Roman" w:hAnsi="Times New Roman" w:cs="Times New Roman"/>
                <w:b/>
              </w:rPr>
              <w:t>Zakład Chemii, Mikrobiologii i Biotechnologii Środowiska</w:t>
            </w:r>
          </w:p>
        </w:tc>
      </w:tr>
      <w:tr w:rsidR="00971178" w:rsidRPr="00057D8E" w:rsidTr="00971178">
        <w:trPr>
          <w:trHeight w:val="180"/>
        </w:trPr>
        <w:tc>
          <w:tcPr>
            <w:tcW w:w="532" w:type="pct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63</w:t>
            </w:r>
            <w:r w:rsidR="005070AB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6" w:type="pct"/>
            <w:gridSpan w:val="2"/>
            <w:vAlign w:val="center"/>
          </w:tcPr>
          <w:p w:rsidR="00971178" w:rsidRPr="00057D8E" w:rsidRDefault="00971178" w:rsidP="005070AB">
            <w:pPr>
              <w:pStyle w:val="Tekstpodstawowy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57D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Koncepcja farmy wiatrowej z akumulatorem wodnym zlokalizowanej na Wyspie </w:t>
            </w:r>
            <w:proofErr w:type="spellStart"/>
            <w:r w:rsidRPr="00057D8E">
              <w:rPr>
                <w:rFonts w:ascii="Times New Roman" w:hAnsi="Times New Roman"/>
                <w:color w:val="auto"/>
                <w:sz w:val="22"/>
                <w:szCs w:val="22"/>
              </w:rPr>
              <w:t>Chrząszczewskiej</w:t>
            </w:r>
            <w:proofErr w:type="spellEnd"/>
          </w:p>
        </w:tc>
        <w:tc>
          <w:tcPr>
            <w:tcW w:w="1192" w:type="pct"/>
            <w:vAlign w:val="center"/>
          </w:tcPr>
          <w:p w:rsidR="005070AB" w:rsidRPr="00057D8E" w:rsidRDefault="00971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</w:p>
          <w:p w:rsidR="00971178" w:rsidRPr="00057D8E" w:rsidRDefault="005070AB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M. </w:t>
            </w:r>
            <w:r w:rsidR="00971178" w:rsidRPr="00057D8E">
              <w:rPr>
                <w:rFonts w:ascii="Times New Roman" w:hAnsi="Times New Roman" w:cs="Times New Roman"/>
              </w:rPr>
              <w:t xml:space="preserve">Gałczyńska </w:t>
            </w:r>
          </w:p>
        </w:tc>
      </w:tr>
      <w:tr w:rsidR="00971178" w:rsidRPr="00057D8E" w:rsidTr="00971178">
        <w:trPr>
          <w:trHeight w:val="330"/>
        </w:trPr>
        <w:tc>
          <w:tcPr>
            <w:tcW w:w="532" w:type="pct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64</w:t>
            </w:r>
            <w:r w:rsidR="005070AB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6" w:type="pct"/>
            <w:gridSpan w:val="2"/>
            <w:vAlign w:val="center"/>
          </w:tcPr>
          <w:p w:rsidR="00971178" w:rsidRPr="00057D8E" w:rsidRDefault="00971178" w:rsidP="005070AB">
            <w:pPr>
              <w:pStyle w:val="Tekstpodstawowy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57D8E">
              <w:rPr>
                <w:rFonts w:ascii="Times New Roman" w:hAnsi="Times New Roman"/>
                <w:color w:val="auto"/>
                <w:sz w:val="22"/>
                <w:szCs w:val="22"/>
              </w:rPr>
              <w:t>Koncepcja farmy wiatrowej z akumulatorem wodnym zlokalizowanej we wsi Kłodkowo</w:t>
            </w:r>
          </w:p>
        </w:tc>
        <w:tc>
          <w:tcPr>
            <w:tcW w:w="1192" w:type="pct"/>
            <w:vAlign w:val="center"/>
          </w:tcPr>
          <w:p w:rsidR="005070AB" w:rsidRPr="00057D8E" w:rsidRDefault="005070AB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</w:p>
          <w:p w:rsidR="00971178" w:rsidRPr="00057D8E" w:rsidRDefault="005070AB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Gałczyńska</w:t>
            </w:r>
          </w:p>
        </w:tc>
      </w:tr>
      <w:tr w:rsidR="00971178" w:rsidRPr="00057D8E" w:rsidTr="00971178">
        <w:trPr>
          <w:trHeight w:val="150"/>
        </w:trPr>
        <w:tc>
          <w:tcPr>
            <w:tcW w:w="532" w:type="pct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65</w:t>
            </w:r>
            <w:r w:rsidR="005070AB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6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Porównanie wydajności produkcji bioetanolu z odpadów browarniczych po użyciu szczepów mikroorganizmów środowiskowych i biopreparatów</w:t>
            </w:r>
          </w:p>
        </w:tc>
        <w:tc>
          <w:tcPr>
            <w:tcW w:w="1192" w:type="pct"/>
            <w:vAlign w:val="center"/>
          </w:tcPr>
          <w:p w:rsidR="005070AB" w:rsidRPr="00057D8E" w:rsidRDefault="00971178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</w:p>
          <w:p w:rsidR="00971178" w:rsidRPr="00057D8E" w:rsidRDefault="005070AB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</w:t>
            </w:r>
            <w:r w:rsidR="00971178" w:rsidRPr="00057D8E">
              <w:rPr>
                <w:rFonts w:ascii="Times New Roman" w:hAnsi="Times New Roman" w:cs="Times New Roman"/>
              </w:rPr>
              <w:t xml:space="preserve"> Błaszak</w:t>
            </w:r>
          </w:p>
        </w:tc>
      </w:tr>
      <w:tr w:rsidR="00971178" w:rsidRPr="00057D8E" w:rsidTr="00971178">
        <w:trPr>
          <w:trHeight w:val="160"/>
        </w:trPr>
        <w:tc>
          <w:tcPr>
            <w:tcW w:w="532" w:type="pct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66</w:t>
            </w:r>
            <w:r w:rsidR="005070AB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6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Badanie potencjału wybranych ras drożdży z rodzaju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Saccharomyces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pod względem wydajności fermentacji alkoholowej z wykorzystaniem odpadów przemysłu browarniczego</w:t>
            </w:r>
          </w:p>
        </w:tc>
        <w:tc>
          <w:tcPr>
            <w:tcW w:w="1192" w:type="pct"/>
            <w:vAlign w:val="center"/>
          </w:tcPr>
          <w:p w:rsidR="005070AB" w:rsidRPr="00057D8E" w:rsidRDefault="005070AB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</w:p>
          <w:p w:rsidR="00971178" w:rsidRPr="00057D8E" w:rsidRDefault="005070AB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M. Błaszak</w:t>
            </w:r>
          </w:p>
        </w:tc>
      </w:tr>
      <w:tr w:rsidR="00971178" w:rsidRPr="00057D8E" w:rsidTr="00971178">
        <w:trPr>
          <w:trHeight w:val="530"/>
        </w:trPr>
        <w:tc>
          <w:tcPr>
            <w:tcW w:w="532" w:type="pct"/>
            <w:vAlign w:val="center"/>
          </w:tcPr>
          <w:p w:rsidR="00971178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67</w:t>
            </w:r>
            <w:r w:rsidR="005070AB" w:rsidRPr="00057D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6" w:type="pct"/>
            <w:gridSpan w:val="2"/>
            <w:vAlign w:val="center"/>
          </w:tcPr>
          <w:p w:rsidR="00971178" w:rsidRPr="00057D8E" w:rsidRDefault="00971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Biotransformacja odpadów ligninocelulozowych w celu zwiększenia uzysku energii</w:t>
            </w:r>
          </w:p>
        </w:tc>
        <w:tc>
          <w:tcPr>
            <w:tcW w:w="1192" w:type="pct"/>
            <w:vAlign w:val="center"/>
          </w:tcPr>
          <w:p w:rsidR="00971178" w:rsidRPr="00057D8E" w:rsidRDefault="00971178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  <w:r w:rsidR="005070AB" w:rsidRPr="00057D8E">
              <w:rPr>
                <w:rFonts w:ascii="Times New Roman" w:hAnsi="Times New Roman" w:cs="Times New Roman"/>
              </w:rPr>
              <w:br/>
              <w:t>K.</w:t>
            </w:r>
            <w:r w:rsidRPr="00057D8E">
              <w:rPr>
                <w:rFonts w:ascii="Times New Roman" w:hAnsi="Times New Roman" w:cs="Times New Roman"/>
              </w:rPr>
              <w:t xml:space="preserve"> Cybulska</w:t>
            </w:r>
          </w:p>
        </w:tc>
      </w:tr>
      <w:tr w:rsidR="005070AB" w:rsidRPr="00057D8E" w:rsidTr="005070AB">
        <w:trPr>
          <w:trHeight w:val="334"/>
        </w:trPr>
        <w:tc>
          <w:tcPr>
            <w:tcW w:w="5000" w:type="pct"/>
            <w:gridSpan w:val="4"/>
            <w:vAlign w:val="center"/>
          </w:tcPr>
          <w:p w:rsidR="005070AB" w:rsidRPr="00057D8E" w:rsidRDefault="0050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D8E">
              <w:rPr>
                <w:rFonts w:ascii="Times New Roman" w:hAnsi="Times New Roman" w:cs="Times New Roman"/>
                <w:b/>
              </w:rPr>
              <w:t>Katedra Gleboznawstwa, Łąkarstwa i Chemii Środowiska</w:t>
            </w:r>
          </w:p>
        </w:tc>
      </w:tr>
      <w:tr w:rsidR="00A6073E" w:rsidRPr="00057D8E" w:rsidTr="00971178">
        <w:trPr>
          <w:trHeight w:val="530"/>
        </w:trPr>
        <w:tc>
          <w:tcPr>
            <w:tcW w:w="532" w:type="pct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Możliwości wykorzystania na cele energetyczne </w:t>
            </w:r>
            <w:proofErr w:type="spellStart"/>
            <w:r w:rsidRPr="00057D8E">
              <w:rPr>
                <w:rFonts w:ascii="Times New Roman" w:hAnsi="Times New Roman" w:cs="Times New Roman"/>
              </w:rPr>
              <w:t>pelletów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z biomasy łąkowej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  <w:r w:rsidRPr="00057D8E">
              <w:rPr>
                <w:rFonts w:ascii="Times New Roman" w:hAnsi="Times New Roman" w:cs="Times New Roman"/>
              </w:rPr>
              <w:br/>
              <w:t>H. Czyż</w:t>
            </w:r>
          </w:p>
        </w:tc>
      </w:tr>
      <w:tr w:rsidR="00A6073E" w:rsidRPr="00057D8E" w:rsidTr="00971178">
        <w:trPr>
          <w:trHeight w:val="360"/>
        </w:trPr>
        <w:tc>
          <w:tcPr>
            <w:tcW w:w="532" w:type="pct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E57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Dynamika plonowania ślazowca pensylwańskiego  w zależności od poziomu nawożenia kompostem</w:t>
            </w:r>
          </w:p>
        </w:tc>
        <w:tc>
          <w:tcPr>
            <w:tcW w:w="119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dr hab. </w:t>
            </w:r>
            <w:r w:rsidRPr="00057D8E">
              <w:rPr>
                <w:rFonts w:ascii="Times New Roman" w:hAnsi="Times New Roman" w:cs="Times New Roman"/>
              </w:rPr>
              <w:br/>
              <w:t>H. Czyż</w:t>
            </w:r>
          </w:p>
        </w:tc>
      </w:tr>
      <w:tr w:rsidR="00A6073E" w:rsidRPr="00057D8E" w:rsidTr="00971178">
        <w:trPr>
          <w:trHeight w:val="150"/>
        </w:trPr>
        <w:tc>
          <w:tcPr>
            <w:tcW w:w="532" w:type="pct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Wykorzystanie biomasy łąkowej na cele energetyczne w zależności od terminu zbioru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Kitczak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,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971178">
        <w:trPr>
          <w:trHeight w:val="370"/>
        </w:trPr>
        <w:tc>
          <w:tcPr>
            <w:tcW w:w="532" w:type="pct"/>
            <w:vAlign w:val="center"/>
          </w:tcPr>
          <w:p w:rsidR="00A6073E" w:rsidRPr="00057D8E" w:rsidRDefault="00A6073E" w:rsidP="0022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Wykorzystanie rożnika przerośniętego (</w:t>
            </w:r>
            <w:proofErr w:type="spellStart"/>
            <w:r w:rsidRPr="00057D8E">
              <w:rPr>
                <w:rFonts w:ascii="Times New Roman" w:hAnsi="Times New Roman" w:cs="Times New Roman"/>
              </w:rPr>
              <w:t>S</w:t>
            </w:r>
            <w:r w:rsidRPr="00057D8E">
              <w:rPr>
                <w:rFonts w:ascii="Times New Roman" w:hAnsi="Times New Roman" w:cs="Times New Roman"/>
                <w:i/>
                <w:iCs/>
              </w:rPr>
              <w:t>ilphium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perfoliatum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L.) do produkcji biomasy na cele energetyczne w warunkach gleb lekkich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Kitczak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,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971178">
        <w:trPr>
          <w:trHeight w:val="450"/>
        </w:trPr>
        <w:tc>
          <w:tcPr>
            <w:tcW w:w="53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D8E">
              <w:rPr>
                <w:rFonts w:ascii="Times New Roman" w:hAnsi="Times New Roman" w:cs="Times New Roman"/>
              </w:rPr>
              <w:t>Miskant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 olbrzymi (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Miscanthus</w:t>
            </w:r>
            <w:proofErr w:type="spellEnd"/>
            <w:r w:rsidRPr="00057D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D8E">
              <w:rPr>
                <w:rFonts w:ascii="Times New Roman" w:hAnsi="Times New Roman" w:cs="Times New Roman"/>
                <w:i/>
                <w:iCs/>
              </w:rPr>
              <w:t>giganteus</w:t>
            </w:r>
            <w:proofErr w:type="spellEnd"/>
            <w:r w:rsidRPr="00057D8E">
              <w:rPr>
                <w:rFonts w:ascii="Times New Roman" w:hAnsi="Times New Roman" w:cs="Times New Roman"/>
              </w:rPr>
              <w:t>) uprawiany na glebie  lekkiej jako potencjalne źródło biomasy energetycznej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Kitczak</w:t>
            </w:r>
            <w:proofErr w:type="spellEnd"/>
            <w:r w:rsidRPr="00057D8E">
              <w:rPr>
                <w:rFonts w:ascii="Times New Roman" w:hAnsi="Times New Roman" w:cs="Times New Roman"/>
              </w:rPr>
              <w:t xml:space="preserve">,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971178">
        <w:trPr>
          <w:trHeight w:val="280"/>
        </w:trPr>
        <w:tc>
          <w:tcPr>
            <w:tcW w:w="53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Ocena wykorzystania zasobów energetycznych  rzeki Iny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T.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Durkowski</w:t>
            </w:r>
            <w:proofErr w:type="spellEnd"/>
            <w:r w:rsidRPr="00057D8E">
              <w:rPr>
                <w:rFonts w:ascii="Times New Roman" w:hAnsi="Times New Roman" w:cs="Times New Roman"/>
              </w:rPr>
              <w:t>,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  <w:tr w:rsidR="00A6073E" w:rsidRPr="00057D8E" w:rsidTr="00971178">
        <w:trPr>
          <w:trHeight w:val="240"/>
        </w:trPr>
        <w:tc>
          <w:tcPr>
            <w:tcW w:w="53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  <w:color w:val="000000"/>
              </w:rPr>
              <w:t>Wartość opałowa wybranych gatunków roślin energetycznych</w:t>
            </w:r>
          </w:p>
        </w:tc>
        <w:tc>
          <w:tcPr>
            <w:tcW w:w="1192" w:type="pct"/>
            <w:vAlign w:val="center"/>
          </w:tcPr>
          <w:p w:rsid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</w:p>
          <w:p w:rsidR="00A6073E" w:rsidRPr="00057D8E" w:rsidRDefault="00057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  <w:r w:rsidR="00A6073E" w:rsidRPr="00057D8E">
              <w:rPr>
                <w:rFonts w:ascii="Times New Roman" w:hAnsi="Times New Roman" w:cs="Times New Roman"/>
              </w:rPr>
              <w:t xml:space="preserve"> Możdżer</w:t>
            </w:r>
          </w:p>
        </w:tc>
      </w:tr>
      <w:tr w:rsidR="00A6073E" w:rsidRPr="00057D8E" w:rsidTr="00971178">
        <w:trPr>
          <w:trHeight w:val="880"/>
        </w:trPr>
        <w:tc>
          <w:tcPr>
            <w:tcW w:w="53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 w:rsidP="00507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Możliwości przeznaczenia gruntów rolnych (w tym marginalnych) na cele produkcji roślin energetycznych wybranej w gminie </w:t>
            </w:r>
          </w:p>
        </w:tc>
        <w:tc>
          <w:tcPr>
            <w:tcW w:w="1192" w:type="pct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</w:t>
            </w:r>
            <w:r w:rsidRPr="00057D8E">
              <w:rPr>
                <w:rFonts w:ascii="Times New Roman" w:hAnsi="Times New Roman" w:cs="Times New Roman"/>
              </w:rPr>
              <w:br/>
              <w:t xml:space="preserve">M.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Podlasiński</w:t>
            </w:r>
            <w:proofErr w:type="spellEnd"/>
          </w:p>
        </w:tc>
      </w:tr>
      <w:tr w:rsidR="00A6073E" w:rsidRPr="00057D8E" w:rsidTr="005070AB">
        <w:trPr>
          <w:trHeight w:val="296"/>
        </w:trPr>
        <w:tc>
          <w:tcPr>
            <w:tcW w:w="5000" w:type="pct"/>
            <w:gridSpan w:val="4"/>
            <w:vAlign w:val="center"/>
          </w:tcPr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D8E">
              <w:rPr>
                <w:rFonts w:ascii="Times New Roman" w:hAnsi="Times New Roman" w:cs="Times New Roman"/>
                <w:b/>
              </w:rPr>
              <w:t>Katedra Ogrodnictwa</w:t>
            </w:r>
          </w:p>
        </w:tc>
      </w:tr>
      <w:tr w:rsidR="00A6073E" w:rsidRPr="00057D8E" w:rsidTr="00971178">
        <w:trPr>
          <w:trHeight w:val="520"/>
        </w:trPr>
        <w:tc>
          <w:tcPr>
            <w:tcW w:w="532" w:type="pct"/>
            <w:vAlign w:val="center"/>
          </w:tcPr>
          <w:p w:rsidR="00A6073E" w:rsidRPr="00057D8E" w:rsidRDefault="00A60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276" w:type="pct"/>
            <w:gridSpan w:val="2"/>
            <w:vAlign w:val="center"/>
          </w:tcPr>
          <w:p w:rsidR="00A6073E" w:rsidRPr="00057D8E" w:rsidRDefault="00A60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>Wpływ warunków przechowywania na wartość energetyczną biomasy</w:t>
            </w:r>
          </w:p>
        </w:tc>
        <w:tc>
          <w:tcPr>
            <w:tcW w:w="1192" w:type="pct"/>
            <w:vAlign w:val="center"/>
          </w:tcPr>
          <w:p w:rsid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Dr hab. inż. </w:t>
            </w:r>
            <w:r w:rsidRPr="00057D8E">
              <w:rPr>
                <w:rFonts w:ascii="Times New Roman" w:hAnsi="Times New Roman" w:cs="Times New Roman"/>
              </w:rPr>
              <w:br/>
              <w:t xml:space="preserve">M. Grzeszczuk, </w:t>
            </w:r>
          </w:p>
          <w:p w:rsidR="00A6073E" w:rsidRPr="00057D8E" w:rsidRDefault="00A6073E" w:rsidP="00507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8E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57D8E">
              <w:rPr>
                <w:rFonts w:ascii="Times New Roman" w:hAnsi="Times New Roman" w:cs="Times New Roman"/>
              </w:rPr>
              <w:t>nadzw</w:t>
            </w:r>
            <w:proofErr w:type="spellEnd"/>
            <w:r w:rsidRPr="00057D8E">
              <w:rPr>
                <w:rFonts w:ascii="Times New Roman" w:hAnsi="Times New Roman" w:cs="Times New Roman"/>
              </w:rPr>
              <w:t>.</w:t>
            </w:r>
          </w:p>
        </w:tc>
      </w:tr>
    </w:tbl>
    <w:p w:rsidR="004A2CF4" w:rsidRDefault="004A2CF4"/>
    <w:sectPr w:rsidR="004A2CF4" w:rsidSect="00CF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30C"/>
    <w:multiLevelType w:val="hybridMultilevel"/>
    <w:tmpl w:val="E9588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AC713E5"/>
    <w:multiLevelType w:val="hybridMultilevel"/>
    <w:tmpl w:val="77AEEC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2"/>
    <w:rsid w:val="00026316"/>
    <w:rsid w:val="00057D8E"/>
    <w:rsid w:val="00070D2D"/>
    <w:rsid w:val="000B07A7"/>
    <w:rsid w:val="0017124A"/>
    <w:rsid w:val="004A2CF4"/>
    <w:rsid w:val="005070AB"/>
    <w:rsid w:val="005A2FEF"/>
    <w:rsid w:val="00723564"/>
    <w:rsid w:val="00724CE3"/>
    <w:rsid w:val="0085270A"/>
    <w:rsid w:val="00971178"/>
    <w:rsid w:val="00A6073E"/>
    <w:rsid w:val="00A84894"/>
    <w:rsid w:val="00C30218"/>
    <w:rsid w:val="00CF2062"/>
    <w:rsid w:val="00E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0218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30218"/>
    <w:pPr>
      <w:spacing w:before="120"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30218"/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0218"/>
    <w:pPr>
      <w:spacing w:after="0" w:line="240" w:lineRule="auto"/>
    </w:pPr>
    <w:rPr>
      <w:rFonts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F2062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89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0218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30218"/>
    <w:pPr>
      <w:spacing w:before="120"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30218"/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0218"/>
    <w:pPr>
      <w:spacing w:after="0" w:line="240" w:lineRule="auto"/>
    </w:pPr>
    <w:rPr>
      <w:rFonts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F2062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 Katedra Inżynierii Systemów Agrotechnicznych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Telesinski</dc:creator>
  <cp:lastModifiedBy>Arkadiusz Telesinski</cp:lastModifiedBy>
  <cp:revision>5</cp:revision>
  <cp:lastPrinted>2016-12-20T13:48:00Z</cp:lastPrinted>
  <dcterms:created xsi:type="dcterms:W3CDTF">2017-01-12T14:07:00Z</dcterms:created>
  <dcterms:modified xsi:type="dcterms:W3CDTF">2017-01-15T07:52:00Z</dcterms:modified>
</cp:coreProperties>
</file>