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D0" w:rsidRDefault="00E23CD0" w:rsidP="00E2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Kształtowania Środowiska i Rolnictwa</w:t>
      </w:r>
    </w:p>
    <w:p w:rsidR="00E23CD0" w:rsidRDefault="00E23CD0" w:rsidP="00E2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Zachodniopomorski Uniwersytet Technologiczny w Szczecinie</w:t>
      </w:r>
    </w:p>
    <w:p w:rsidR="00E23CD0" w:rsidRDefault="00E23CD0" w:rsidP="00E2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tematów prac magisterskich</w:t>
      </w:r>
    </w:p>
    <w:p w:rsidR="00E23CD0" w:rsidRDefault="00E23CD0" w:rsidP="00E2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ROLNICTWO</w:t>
      </w:r>
      <w:r>
        <w:rPr>
          <w:rFonts w:ascii="Times New Roman" w:hAnsi="Times New Roman" w:cs="Times New Roman"/>
          <w:b/>
          <w:sz w:val="24"/>
          <w:szCs w:val="24"/>
        </w:rPr>
        <w:t xml:space="preserve"> N2</w:t>
      </w:r>
    </w:p>
    <w:p w:rsidR="00E23CD0" w:rsidRDefault="00E23CD0" w:rsidP="00E23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 2016/2017</w:t>
      </w:r>
    </w:p>
    <w:p w:rsidR="00FD4FEF" w:rsidRDefault="00FD4FEF" w:rsidP="00FD4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0"/>
        <w:gridCol w:w="6342"/>
        <w:gridCol w:w="1986"/>
      </w:tblGrid>
      <w:tr w:rsidR="008574B2" w:rsidTr="008574B2">
        <w:tc>
          <w:tcPr>
            <w:tcW w:w="517" w:type="pct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14" w:type="pct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069" w:type="pct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8574B2" w:rsidTr="008574B2">
        <w:tc>
          <w:tcPr>
            <w:tcW w:w="5000" w:type="pct"/>
            <w:gridSpan w:val="3"/>
          </w:tcPr>
          <w:p w:rsidR="008574B2" w:rsidRPr="00780D67" w:rsidRDefault="008574B2" w:rsidP="00B5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Gleboznawstwa, Łąkarstwa i Chemii Środowiska</w:t>
            </w:r>
          </w:p>
        </w:tc>
      </w:tr>
      <w:tr w:rsidR="008574B2" w:rsidTr="008574B2">
        <w:tc>
          <w:tcPr>
            <w:tcW w:w="517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pct"/>
            <w:vAlign w:val="center"/>
          </w:tcPr>
          <w:p w:rsidR="008574B2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7">
              <w:rPr>
                <w:rFonts w:ascii="Times New Roman" w:hAnsi="Times New Roman" w:cs="Times New Roman"/>
                <w:sz w:val="24"/>
                <w:szCs w:val="24"/>
              </w:rPr>
              <w:t xml:space="preserve">Charakterystyka florystyczna użytków zielonych z udziałem roślin </w:t>
            </w:r>
            <w:proofErr w:type="spellStart"/>
            <w:r w:rsidRPr="00780D67">
              <w:rPr>
                <w:rFonts w:ascii="Times New Roman" w:hAnsi="Times New Roman" w:cs="Times New Roman"/>
                <w:sz w:val="24"/>
                <w:szCs w:val="24"/>
              </w:rPr>
              <w:t>bobowatych</w:t>
            </w:r>
            <w:proofErr w:type="spellEnd"/>
          </w:p>
        </w:tc>
        <w:tc>
          <w:tcPr>
            <w:tcW w:w="1069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</w:t>
            </w:r>
          </w:p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2" w:rsidTr="008574B2">
        <w:tc>
          <w:tcPr>
            <w:tcW w:w="517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pct"/>
            <w:vAlign w:val="center"/>
          </w:tcPr>
          <w:p w:rsidR="008574B2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7">
              <w:rPr>
                <w:rFonts w:ascii="Times New Roman" w:hAnsi="Times New Roman" w:cs="Times New Roman"/>
                <w:sz w:val="24"/>
                <w:szCs w:val="24"/>
              </w:rPr>
              <w:t>Charakterystyka florystyczna użytków zielonych w zróżnicowanych warunkach siedliskowych</w:t>
            </w:r>
          </w:p>
        </w:tc>
        <w:tc>
          <w:tcPr>
            <w:tcW w:w="1069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Czyż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pct"/>
            <w:vAlign w:val="center"/>
          </w:tcPr>
          <w:p w:rsidR="008574B2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7">
              <w:rPr>
                <w:rFonts w:ascii="Times New Roman" w:hAnsi="Times New Roman" w:cs="Times New Roman"/>
                <w:sz w:val="24"/>
                <w:szCs w:val="24"/>
              </w:rPr>
              <w:t>Stan urządzeń infrastruktury melioracyjnej na wybranym obiekcie</w:t>
            </w:r>
          </w:p>
        </w:tc>
        <w:tc>
          <w:tcPr>
            <w:tcW w:w="1069" w:type="pct"/>
            <w:vAlign w:val="center"/>
          </w:tcPr>
          <w:p w:rsidR="008574B2" w:rsidRPr="00FB3D9F" w:rsidRDefault="008574B2" w:rsidP="00FD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pct"/>
            <w:vAlign w:val="center"/>
          </w:tcPr>
          <w:p w:rsidR="008574B2" w:rsidRPr="00FB3D9F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67">
              <w:rPr>
                <w:rFonts w:ascii="Times New Roman" w:hAnsi="Times New Roman" w:cs="Times New Roman"/>
                <w:sz w:val="24"/>
                <w:szCs w:val="24"/>
              </w:rPr>
              <w:t>Wpływ nawożenia naturalnego na zawartość i pobranie makroskładników przez  rośliny testowe</w:t>
            </w:r>
          </w:p>
        </w:tc>
        <w:tc>
          <w:tcPr>
            <w:tcW w:w="1069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</w:t>
            </w:r>
          </w:p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Możdżer</w:t>
            </w:r>
          </w:p>
        </w:tc>
      </w:tr>
      <w:tr w:rsidR="008574B2" w:rsidTr="008574B2">
        <w:tc>
          <w:tcPr>
            <w:tcW w:w="5000" w:type="pct"/>
            <w:gridSpan w:val="3"/>
          </w:tcPr>
          <w:p w:rsidR="008574B2" w:rsidRPr="00780D67" w:rsidRDefault="008574B2" w:rsidP="0085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Meteorologii i Kształtowania Terenów Zieleni</w:t>
            </w:r>
          </w:p>
        </w:tc>
      </w:tr>
      <w:tr w:rsidR="008574B2" w:rsidRPr="00E23CD0" w:rsidTr="008574B2">
        <w:tc>
          <w:tcPr>
            <w:tcW w:w="517" w:type="pct"/>
            <w:vAlign w:val="center"/>
          </w:tcPr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pct"/>
            <w:vAlign w:val="center"/>
          </w:tcPr>
          <w:p w:rsidR="008574B2" w:rsidRPr="00FB3D9F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temperatury powietrza i opadów w kształtowaniu zmienności plonowania roślin strączkowych pastewnych uprawianych na Pomorzu Zachodnim</w:t>
            </w:r>
          </w:p>
        </w:tc>
        <w:tc>
          <w:tcPr>
            <w:tcW w:w="1069" w:type="pct"/>
            <w:vAlign w:val="center"/>
          </w:tcPr>
          <w:p w:rsidR="008574B2" w:rsidRPr="000433C3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</w:p>
          <w:p w:rsidR="008574B2" w:rsidRPr="000433C3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Michalska</w:t>
            </w:r>
            <w:proofErr w:type="spellEnd"/>
          </w:p>
        </w:tc>
      </w:tr>
      <w:tr w:rsidR="008574B2" w:rsidRPr="00E23CD0" w:rsidTr="008574B2">
        <w:tc>
          <w:tcPr>
            <w:tcW w:w="517" w:type="pct"/>
            <w:vAlign w:val="center"/>
          </w:tcPr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4" w:type="pct"/>
            <w:vAlign w:val="center"/>
          </w:tcPr>
          <w:p w:rsidR="008574B2" w:rsidRPr="00FB3D9F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Termiczne uwarunkowania uprawy kukurydzy na ziarno w zachodniej Polsce</w:t>
            </w:r>
          </w:p>
        </w:tc>
        <w:tc>
          <w:tcPr>
            <w:tcW w:w="1069" w:type="pct"/>
            <w:vAlign w:val="center"/>
          </w:tcPr>
          <w:p w:rsidR="008574B2" w:rsidRPr="000433C3" w:rsidRDefault="008574B2" w:rsidP="00AD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</w:p>
          <w:p w:rsidR="008574B2" w:rsidRPr="000433C3" w:rsidRDefault="008574B2" w:rsidP="00AD0D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043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Michalska</w:t>
            </w:r>
            <w:proofErr w:type="spellEnd"/>
          </w:p>
        </w:tc>
      </w:tr>
      <w:tr w:rsidR="008574B2" w:rsidTr="008574B2">
        <w:tc>
          <w:tcPr>
            <w:tcW w:w="5000" w:type="pct"/>
            <w:gridSpan w:val="3"/>
          </w:tcPr>
          <w:p w:rsidR="008574B2" w:rsidRPr="00780D67" w:rsidRDefault="008574B2" w:rsidP="0085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Fizjologii Roślin i Biochemii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4" w:type="pct"/>
            <w:vAlign w:val="center"/>
          </w:tcPr>
          <w:p w:rsidR="008574B2" w:rsidRPr="00FB3D9F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kwasu askorbinowego na wybrane cechy fizjologiczne pszenicy rosnącej w warunkach stresu wodnego</w:t>
            </w:r>
          </w:p>
        </w:tc>
        <w:tc>
          <w:tcPr>
            <w:tcW w:w="1069" w:type="pct"/>
            <w:vAlign w:val="center"/>
          </w:tcPr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Mikiciuk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2">
              <w:rPr>
                <w:rFonts w:ascii="Times New Roman" w:hAnsi="Times New Roman" w:cs="Times New Roman"/>
                <w:sz w:val="24"/>
                <w:szCs w:val="24"/>
              </w:rPr>
              <w:t>Metaanaliza oceny oddziaływania sposobu uprawy roli na właściwości biologiczne gleb</w:t>
            </w:r>
          </w:p>
        </w:tc>
        <w:tc>
          <w:tcPr>
            <w:tcW w:w="1069" w:type="pct"/>
            <w:vAlign w:val="center"/>
          </w:tcPr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 Telesiński</w:t>
            </w:r>
          </w:p>
        </w:tc>
      </w:tr>
      <w:tr w:rsidR="008574B2" w:rsidTr="008574B2">
        <w:tc>
          <w:tcPr>
            <w:tcW w:w="5000" w:type="pct"/>
            <w:gridSpan w:val="3"/>
          </w:tcPr>
          <w:p w:rsidR="008574B2" w:rsidRPr="00780D67" w:rsidRDefault="008574B2" w:rsidP="0085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Genetyki, Hodowli i Biotechnologii Roślin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8B">
              <w:rPr>
                <w:rFonts w:ascii="Times New Roman" w:hAnsi="Times New Roman" w:cs="Times New Roman"/>
                <w:sz w:val="24"/>
                <w:szCs w:val="24"/>
              </w:rPr>
              <w:t>Porównanie wartości gospodarczej odmian populacyjnych i mieszańcowych</w:t>
            </w:r>
          </w:p>
        </w:tc>
        <w:tc>
          <w:tcPr>
            <w:tcW w:w="1069" w:type="pct"/>
            <w:vAlign w:val="center"/>
          </w:tcPr>
          <w:p w:rsidR="008574B2" w:rsidRDefault="008574B2" w:rsidP="00C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8574B2" w:rsidRPr="00FB3D9F" w:rsidRDefault="008574B2" w:rsidP="00C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Stojałowski</w:t>
            </w:r>
          </w:p>
        </w:tc>
      </w:tr>
      <w:tr w:rsidR="008574B2" w:rsidTr="008574B2">
        <w:tc>
          <w:tcPr>
            <w:tcW w:w="5000" w:type="pct"/>
            <w:gridSpan w:val="3"/>
          </w:tcPr>
          <w:p w:rsidR="008574B2" w:rsidRPr="00780D67" w:rsidRDefault="008574B2" w:rsidP="00B5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 Chemii, Mikrobiologii i Biotechnologii Środowiska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8B">
              <w:rPr>
                <w:rFonts w:ascii="Times New Roman" w:hAnsi="Times New Roman" w:cs="Times New Roman"/>
                <w:sz w:val="24"/>
                <w:szCs w:val="24"/>
              </w:rPr>
              <w:t xml:space="preserve">Ocena oddziaływania </w:t>
            </w:r>
            <w:proofErr w:type="spellStart"/>
            <w:r w:rsidRPr="00AD0D8B">
              <w:rPr>
                <w:rFonts w:ascii="Times New Roman" w:hAnsi="Times New Roman" w:cs="Times New Roman"/>
                <w:sz w:val="24"/>
                <w:szCs w:val="24"/>
              </w:rPr>
              <w:t>biopestycydów</w:t>
            </w:r>
            <w:proofErr w:type="spellEnd"/>
            <w:r w:rsidRPr="00AD0D8B">
              <w:rPr>
                <w:rFonts w:ascii="Times New Roman" w:hAnsi="Times New Roman" w:cs="Times New Roman"/>
                <w:sz w:val="24"/>
                <w:szCs w:val="24"/>
              </w:rPr>
              <w:t xml:space="preserve"> na zahamowanie wzrostu patogennych grzybów z rodzaju </w:t>
            </w:r>
            <w:proofErr w:type="spellStart"/>
            <w:r w:rsidRPr="00AD0D8B">
              <w:rPr>
                <w:rFonts w:ascii="Times New Roman" w:hAnsi="Times New Roman" w:cs="Times New Roman"/>
                <w:i/>
                <w:sz w:val="24"/>
                <w:szCs w:val="24"/>
              </w:rPr>
              <w:t>Fusarium</w:t>
            </w:r>
            <w:proofErr w:type="spellEnd"/>
          </w:p>
        </w:tc>
        <w:tc>
          <w:tcPr>
            <w:tcW w:w="1069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</w:p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Błaszak</w:t>
            </w:r>
          </w:p>
        </w:tc>
      </w:tr>
      <w:tr w:rsidR="008574B2" w:rsidTr="00B53182">
        <w:tc>
          <w:tcPr>
            <w:tcW w:w="5000" w:type="pct"/>
            <w:gridSpan w:val="3"/>
          </w:tcPr>
          <w:p w:rsidR="008574B2" w:rsidRPr="00780D67" w:rsidRDefault="008574B2" w:rsidP="00B5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Agronomii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91">
              <w:rPr>
                <w:rFonts w:ascii="Times New Roman" w:hAnsi="Times New Roman" w:cs="Times New Roman"/>
                <w:sz w:val="24"/>
                <w:szCs w:val="24"/>
              </w:rPr>
              <w:t>Ocena stanu gospodarki rolnej w wybranej gminie, na podstawie badań ankietowych</w:t>
            </w:r>
          </w:p>
        </w:tc>
        <w:tc>
          <w:tcPr>
            <w:tcW w:w="1069" w:type="pct"/>
            <w:vAlign w:val="center"/>
          </w:tcPr>
          <w:p w:rsidR="008574B2" w:rsidRDefault="008574B2" w:rsidP="00C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8574B2" w:rsidRPr="00FB3D9F" w:rsidRDefault="008574B2" w:rsidP="00C04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Podsiadło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91">
              <w:rPr>
                <w:rFonts w:ascii="Times New Roman" w:hAnsi="Times New Roman" w:cs="Times New Roman"/>
                <w:sz w:val="24"/>
                <w:szCs w:val="24"/>
              </w:rPr>
              <w:t>Oddziaływanie biostymulatora roślinnego i nawadniania na wzrost i rozwój tradycyjnej i zmodyfikowanej odmiany grochy siewnego</w:t>
            </w:r>
          </w:p>
        </w:tc>
        <w:tc>
          <w:tcPr>
            <w:tcW w:w="1069" w:type="pct"/>
            <w:vAlign w:val="center"/>
          </w:tcPr>
          <w:p w:rsidR="008574B2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8574B2" w:rsidRPr="00FB3D9F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Podsiadło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91">
              <w:rPr>
                <w:rFonts w:ascii="Times New Roman" w:hAnsi="Times New Roman" w:cs="Times New Roman"/>
                <w:sz w:val="24"/>
                <w:szCs w:val="24"/>
              </w:rPr>
              <w:t>Analiza stanu gospodarki wodnej w wybranej gminie</w:t>
            </w:r>
          </w:p>
        </w:tc>
        <w:tc>
          <w:tcPr>
            <w:tcW w:w="1069" w:type="pct"/>
            <w:vAlign w:val="center"/>
          </w:tcPr>
          <w:p w:rsidR="008574B2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8574B2" w:rsidRPr="00FB3D9F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Podsiadło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91">
              <w:rPr>
                <w:rFonts w:ascii="Times New Roman" w:hAnsi="Times New Roman" w:cs="Times New Roman"/>
                <w:sz w:val="24"/>
                <w:szCs w:val="24"/>
              </w:rPr>
              <w:t>Wpływ wody magnetyzowanej i zasolonej na wartość siewną wybranych gatunków roślin uprawnych</w:t>
            </w:r>
          </w:p>
        </w:tc>
        <w:tc>
          <w:tcPr>
            <w:tcW w:w="1069" w:type="pct"/>
            <w:vAlign w:val="center"/>
          </w:tcPr>
          <w:p w:rsidR="008574B2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8574B2" w:rsidRPr="00FB3D9F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Podsiadło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91">
              <w:rPr>
                <w:rFonts w:ascii="Times New Roman" w:hAnsi="Times New Roman" w:cs="Times New Roman"/>
                <w:sz w:val="24"/>
                <w:szCs w:val="24"/>
              </w:rPr>
              <w:t>Rola nawadniania w ochronie rolniczej przestrzeni produkcyjnej</w:t>
            </w:r>
          </w:p>
        </w:tc>
        <w:tc>
          <w:tcPr>
            <w:tcW w:w="1069" w:type="pct"/>
            <w:vAlign w:val="center"/>
          </w:tcPr>
          <w:p w:rsidR="008574B2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8574B2" w:rsidRPr="00FB3D9F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Podsiadło</w:t>
            </w:r>
          </w:p>
        </w:tc>
      </w:tr>
    </w:tbl>
    <w:p w:rsidR="00E23CD0" w:rsidRDefault="00E23CD0"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0"/>
        <w:gridCol w:w="6342"/>
        <w:gridCol w:w="1986"/>
      </w:tblGrid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91">
              <w:rPr>
                <w:rFonts w:ascii="Times New Roman" w:hAnsi="Times New Roman" w:cs="Times New Roman"/>
                <w:sz w:val="24"/>
                <w:szCs w:val="24"/>
              </w:rPr>
              <w:t>Stan i możliwości rozwoju agroturystyki na przykładzie wybranej gminy</w:t>
            </w:r>
          </w:p>
        </w:tc>
        <w:tc>
          <w:tcPr>
            <w:tcW w:w="1069" w:type="pct"/>
            <w:vAlign w:val="center"/>
          </w:tcPr>
          <w:p w:rsidR="008574B2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8574B2" w:rsidRPr="00FB3D9F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Podsiadło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91">
              <w:rPr>
                <w:rFonts w:ascii="Times New Roman" w:hAnsi="Times New Roman" w:cs="Times New Roman"/>
                <w:sz w:val="24"/>
                <w:szCs w:val="24"/>
              </w:rPr>
              <w:t>Stan rolnictwa ekologicznego w województwie zachodniopomorskim</w:t>
            </w:r>
          </w:p>
        </w:tc>
        <w:tc>
          <w:tcPr>
            <w:tcW w:w="1069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Pużyński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91">
              <w:rPr>
                <w:rFonts w:ascii="Times New Roman" w:hAnsi="Times New Roman" w:cs="Times New Roman"/>
                <w:sz w:val="24"/>
                <w:szCs w:val="24"/>
              </w:rPr>
              <w:t>Wpływ systemów uprawy roli na chemiczne właściwości gleby lekkiej</w:t>
            </w:r>
          </w:p>
        </w:tc>
        <w:tc>
          <w:tcPr>
            <w:tcW w:w="1069" w:type="pct"/>
            <w:vAlign w:val="center"/>
          </w:tcPr>
          <w:p w:rsidR="008574B2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  <w:p w:rsidR="008574B2" w:rsidRPr="00FB3D9F" w:rsidRDefault="008574B2" w:rsidP="006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Pużyński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4C">
              <w:rPr>
                <w:rFonts w:ascii="Times New Roman" w:hAnsi="Times New Roman" w:cs="Times New Roman"/>
                <w:sz w:val="24"/>
                <w:szCs w:val="24"/>
              </w:rPr>
              <w:t>Wpływ zróżnicowanego nawożenia mineralnego na wzrost i rozwój oraz plonowanie buraka cukrowego</w:t>
            </w:r>
          </w:p>
        </w:tc>
        <w:tc>
          <w:tcPr>
            <w:tcW w:w="1069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Hury</w:t>
            </w:r>
            <w:proofErr w:type="spellEnd"/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4C">
              <w:rPr>
                <w:rFonts w:ascii="Times New Roman" w:hAnsi="Times New Roman" w:cs="Times New Roman"/>
                <w:sz w:val="24"/>
                <w:szCs w:val="24"/>
              </w:rPr>
              <w:t>Wpływ zróżnicowanego nawożenia mineralnego na wzrost i rozwój oraz plonowanie pszenicy ozimej</w:t>
            </w:r>
          </w:p>
        </w:tc>
        <w:tc>
          <w:tcPr>
            <w:tcW w:w="1069" w:type="pct"/>
            <w:vAlign w:val="center"/>
          </w:tcPr>
          <w:p w:rsidR="008574B2" w:rsidRDefault="008574B2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</w:p>
          <w:p w:rsidR="008574B2" w:rsidRPr="00FB3D9F" w:rsidRDefault="008574B2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Hury</w:t>
            </w:r>
            <w:proofErr w:type="spellEnd"/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4C">
              <w:rPr>
                <w:rFonts w:ascii="Times New Roman" w:hAnsi="Times New Roman" w:cs="Times New Roman"/>
                <w:sz w:val="24"/>
                <w:szCs w:val="24"/>
              </w:rPr>
              <w:t>Wpływ następczy systemów uprawy roli i sposobu pielęgnacji łubinu wąskolistnego na plonowanie i zachwaszczenie pszenżyta ozimego</w:t>
            </w:r>
          </w:p>
        </w:tc>
        <w:tc>
          <w:tcPr>
            <w:tcW w:w="1069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Wrzesińska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4C">
              <w:rPr>
                <w:rFonts w:ascii="Times New Roman" w:hAnsi="Times New Roman" w:cs="Times New Roman"/>
                <w:sz w:val="24"/>
                <w:szCs w:val="24"/>
              </w:rPr>
              <w:t>Wpływ systemów uprawy roli i sposobu pielęgnacji na zachwaszczenie i plonowanie łubinu wąskolistnego</w:t>
            </w:r>
          </w:p>
        </w:tc>
        <w:tc>
          <w:tcPr>
            <w:tcW w:w="1069" w:type="pct"/>
            <w:vAlign w:val="center"/>
          </w:tcPr>
          <w:p w:rsidR="008574B2" w:rsidRDefault="008574B2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8574B2" w:rsidRPr="00FB3D9F" w:rsidRDefault="008574B2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Wrzesińska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4C">
              <w:rPr>
                <w:rFonts w:ascii="Times New Roman" w:hAnsi="Times New Roman" w:cs="Times New Roman"/>
                <w:sz w:val="24"/>
                <w:szCs w:val="24"/>
              </w:rPr>
              <w:t>Agrotechnika, plonowanie i wykorzystanie malwy pensylwańskiej (</w:t>
            </w:r>
            <w:proofErr w:type="spellStart"/>
            <w:r w:rsidRPr="0091704C">
              <w:rPr>
                <w:rFonts w:ascii="Times New Roman" w:hAnsi="Times New Roman" w:cs="Times New Roman"/>
                <w:i/>
                <w:sz w:val="24"/>
                <w:szCs w:val="24"/>
              </w:rPr>
              <w:t>Sida</w:t>
            </w:r>
            <w:proofErr w:type="spellEnd"/>
            <w:r w:rsidRPr="00917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04C">
              <w:rPr>
                <w:rFonts w:ascii="Times New Roman" w:hAnsi="Times New Roman" w:cs="Times New Roman"/>
                <w:i/>
                <w:sz w:val="24"/>
                <w:szCs w:val="24"/>
              </w:rPr>
              <w:t>hermaphrodita</w:t>
            </w:r>
            <w:proofErr w:type="spellEnd"/>
            <w:r w:rsidRPr="00917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pct"/>
            <w:vAlign w:val="center"/>
          </w:tcPr>
          <w:p w:rsidR="008574B2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8574B2" w:rsidRPr="00FB3D9F" w:rsidRDefault="008574B2" w:rsidP="0089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Bury</w:t>
            </w:r>
          </w:p>
        </w:tc>
      </w:tr>
      <w:tr w:rsidR="008574B2" w:rsidRPr="00FB3D9F" w:rsidTr="008574B2">
        <w:tc>
          <w:tcPr>
            <w:tcW w:w="517" w:type="pct"/>
            <w:vAlign w:val="center"/>
          </w:tcPr>
          <w:p w:rsidR="008574B2" w:rsidRDefault="008574B2" w:rsidP="00B53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14" w:type="pct"/>
            <w:vAlign w:val="center"/>
          </w:tcPr>
          <w:p w:rsidR="008574B2" w:rsidRPr="004B02EA" w:rsidRDefault="008574B2" w:rsidP="0089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4C">
              <w:rPr>
                <w:rFonts w:ascii="Times New Roman" w:hAnsi="Times New Roman" w:cs="Times New Roman"/>
                <w:sz w:val="24"/>
                <w:szCs w:val="24"/>
              </w:rPr>
              <w:t>Agrotechnika, plonowanie i wykorzystanie rożnika przerośniętego (</w:t>
            </w:r>
            <w:proofErr w:type="spellStart"/>
            <w:r w:rsidRPr="0091704C">
              <w:rPr>
                <w:rFonts w:ascii="Times New Roman" w:hAnsi="Times New Roman" w:cs="Times New Roman"/>
                <w:i/>
                <w:sz w:val="24"/>
                <w:szCs w:val="24"/>
              </w:rPr>
              <w:t>Silphium</w:t>
            </w:r>
            <w:proofErr w:type="spellEnd"/>
            <w:r w:rsidRPr="00917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04C">
              <w:rPr>
                <w:rFonts w:ascii="Times New Roman" w:hAnsi="Times New Roman" w:cs="Times New Roman"/>
                <w:i/>
                <w:sz w:val="24"/>
                <w:szCs w:val="24"/>
              </w:rPr>
              <w:t>perfoliatum</w:t>
            </w:r>
            <w:proofErr w:type="spellEnd"/>
            <w:r w:rsidRPr="00917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pct"/>
            <w:vAlign w:val="center"/>
          </w:tcPr>
          <w:p w:rsidR="008574B2" w:rsidRDefault="008574B2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8574B2" w:rsidRPr="00FB3D9F" w:rsidRDefault="008574B2" w:rsidP="0091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Bury</w:t>
            </w:r>
          </w:p>
        </w:tc>
      </w:tr>
    </w:tbl>
    <w:p w:rsidR="00FD4FEF" w:rsidRDefault="00FD4FEF" w:rsidP="00FD4FEF"/>
    <w:p w:rsidR="00946D35" w:rsidRDefault="00946D35"/>
    <w:sectPr w:rsidR="0094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F"/>
    <w:rsid w:val="000433C3"/>
    <w:rsid w:val="00297122"/>
    <w:rsid w:val="003B31AB"/>
    <w:rsid w:val="005426B1"/>
    <w:rsid w:val="00642A91"/>
    <w:rsid w:val="00780D67"/>
    <w:rsid w:val="008574B2"/>
    <w:rsid w:val="0091704C"/>
    <w:rsid w:val="00946D35"/>
    <w:rsid w:val="00AD0D8B"/>
    <w:rsid w:val="00C04FC6"/>
    <w:rsid w:val="00E23CD0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Telesinski</dc:creator>
  <cp:lastModifiedBy>Arkadiusz Telesinski</cp:lastModifiedBy>
  <cp:revision>4</cp:revision>
  <cp:lastPrinted>2017-01-02T19:22:00Z</cp:lastPrinted>
  <dcterms:created xsi:type="dcterms:W3CDTF">2016-12-12T11:51:00Z</dcterms:created>
  <dcterms:modified xsi:type="dcterms:W3CDTF">2017-01-02T19:22:00Z</dcterms:modified>
</cp:coreProperties>
</file>